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-202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-1学期《思政与社会实践》课程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补缓考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要求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一、学学分及形式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1.学分：2学分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2.形式：撰写社会调查报告1篇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二、社会调查报告要求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1.自拟调查报告题目；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2.必须注明调查时间、地点、对象以及调查方法，调查请严格遵守本地疫情防控政策；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3.</w:t>
      </w:r>
      <w:r>
        <w:rPr>
          <w:rFonts w:hint="eastAsia"/>
          <w:lang w:eastAsia="zh-CN"/>
        </w:rPr>
        <w:t>必须运用</w:t>
      </w:r>
      <w:r>
        <w:rPr>
          <w:rFonts w:hint="eastAsia"/>
        </w:rPr>
        <w:t>马克思主义理论的基本观点</w:t>
      </w:r>
      <w:r>
        <w:rPr>
          <w:rFonts w:hint="eastAsia"/>
          <w:lang w:eastAsia="zh-CN"/>
        </w:rPr>
        <w:t>、基本原理和基本方法，对</w:t>
      </w:r>
      <w:r>
        <w:rPr>
          <w:rFonts w:hint="eastAsia"/>
        </w:rPr>
        <w:t>社会情况</w:t>
      </w:r>
      <w:r>
        <w:rPr>
          <w:rFonts w:hint="eastAsia"/>
          <w:lang w:eastAsia="zh-CN"/>
        </w:rPr>
        <w:t>和问题开展</w:t>
      </w:r>
      <w:r>
        <w:rPr>
          <w:rFonts w:hint="eastAsia"/>
        </w:rPr>
        <w:t>考察、分析</w:t>
      </w:r>
      <w:r>
        <w:rPr>
          <w:rFonts w:hint="eastAsia"/>
          <w:lang w:eastAsia="zh-CN"/>
        </w:rPr>
        <w:t>并得出</w:t>
      </w:r>
      <w:r>
        <w:rPr>
          <w:rFonts w:hint="eastAsia"/>
        </w:rPr>
        <w:t>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4.调查报告的字数不得低于3000字；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5.必须是手写稿，并用300字方格稿纸撰写；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6.不得抄袭他人成果，否则，不予通过。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三、常见问题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1.抄袭他人调查报告；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2.格式不符；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3.字数不够；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4.未用方格稿纸手写。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1.调查报告封面上须注明</w:t>
      </w:r>
      <w:r>
        <w:rPr>
          <w:rFonts w:hint="eastAsia"/>
          <w:lang w:val="en-US" w:eastAsia="zh-CN"/>
        </w:rPr>
        <w:t xml:space="preserve">学院、专业、班级、学号、手机号等信息；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3.上交时间：9月22日 9:00—17:00，过时一律按未提交作业处理；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4.提交地点：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泮河校区学生：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提交至泮河校区办公楼（考研楼）S210室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联系人：孟老师  17605387009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岱宗校区学生：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提交至岱宗校区8号楼 508室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 高老师  18649082256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为方便后续联系请添加群：655209918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"http://mkszy.sdau.edu.cn/2022/0103/c3700a201285/page.htm"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default"/>
          <w:sz w:val="28"/>
          <w:szCs w:val="22"/>
          <w:lang w:val="en-US" w:eastAsia="zh-CN"/>
        </w:rPr>
        <w:t>202</w:t>
      </w:r>
      <w:r>
        <w:rPr>
          <w:rFonts w:hint="eastAsia"/>
          <w:sz w:val="28"/>
          <w:szCs w:val="22"/>
          <w:lang w:val="en-US" w:eastAsia="zh-CN"/>
        </w:rPr>
        <w:t>2</w:t>
      </w:r>
      <w:r>
        <w:rPr>
          <w:rFonts w:hint="default"/>
          <w:sz w:val="28"/>
          <w:szCs w:val="22"/>
          <w:lang w:val="en-US" w:eastAsia="zh-CN"/>
        </w:rPr>
        <w:t>-202</w:t>
      </w:r>
      <w:r>
        <w:rPr>
          <w:rFonts w:hint="eastAsia"/>
          <w:sz w:val="28"/>
          <w:szCs w:val="22"/>
          <w:lang w:val="en-US" w:eastAsia="zh-CN"/>
        </w:rPr>
        <w:t>3</w:t>
      </w:r>
      <w:r>
        <w:rPr>
          <w:rFonts w:hint="default"/>
          <w:sz w:val="28"/>
          <w:szCs w:val="22"/>
          <w:lang w:val="en-US" w:eastAsia="zh-CN"/>
        </w:rPr>
        <w:t>学年第</w:t>
      </w:r>
      <w:r>
        <w:rPr>
          <w:rFonts w:hint="eastAsia"/>
          <w:sz w:val="28"/>
          <w:szCs w:val="22"/>
          <w:lang w:val="en-US" w:eastAsia="zh-CN"/>
        </w:rPr>
        <w:t>一</w:t>
      </w:r>
      <w:r>
        <w:rPr>
          <w:rFonts w:hint="default"/>
          <w:sz w:val="28"/>
          <w:szCs w:val="22"/>
          <w:lang w:val="en-US" w:eastAsia="zh-CN"/>
        </w:rPr>
        <w:t>学期《思政社会实践》课社会调查报告参考选题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（题目自拟）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1.网络社会大学生人际交往调查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2.当代青年理想信念状况调查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3.大学生思想道德建设状况调查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4.大学生人文素养情况及提升办法的调查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5.当代大学生“三观”现状调查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6.当代大学生爱国主义思想现状调查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7.当代青年法治观念及其素养情况调查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8.新时代大学生集体主义意识及其认识调查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9.当代青年对加班现象的认识现状调查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10.当代学生身心健康状况的调查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11.大学生消费意识及其权益维护调研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12.大学生“饭圈”及粉丝文化调查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13.大学生国家安全意识调查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14.大学生网络反诈意识调研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15.新时代城乡党组织基层建设调查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16.本地污染防治攻坚战实施情况调查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17.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本地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生态保护和高质量发展调研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18.种子安全及种业科技自立自强调查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19.本地疫情防护及志愿服务调查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20.城乡医疗及社会保障现状调研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21.本地社会矛盾多元预防调处化解机制调查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22.参与网络公共生活状态调查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23.粮食安全现状及其问题调查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24.本地改革开放以来的成就及经验调查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25.本地脱贫攻坚战实施情况调查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26.高校思想政治教育现状的调查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27.农村基层党组织建设的调查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28.农村传统优秀文化传承调查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29.新兴社会阶层思想现状调查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30.乡村振兴战略实施情况调查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31.城乡节能减排与低碳生活调查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32.城乡养老现状及问题的调查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33.公民法律意识和权利意识调查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34.城乡基层民主建设情况调研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35.当地自然环境保护与可持续发展调查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36.本地经济发展方式转变办法的调查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37.本地医疗保障制度建设调查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38.本地新型城镇化建设的调查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39.本地非物质文化遗产保护与发展调查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1"/>
          <w:szCs w:val="21"/>
          <w:vertAlign w:val="baseline"/>
          <w:lang w:val="en-US" w:eastAsia="zh-CN" w:bidi="ar-SA"/>
        </w:rPr>
        <w:t>40.红色文化传播方式及现状调查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WYwMjg1N2VhMDkwNmY1NTgzYjViY2QwM2U0NTgifQ=="/>
  </w:docVars>
  <w:rsids>
    <w:rsidRoot w:val="45064E51"/>
    <w:rsid w:val="047B7543"/>
    <w:rsid w:val="25314EE8"/>
    <w:rsid w:val="37BC261E"/>
    <w:rsid w:val="3BCE1DA0"/>
    <w:rsid w:val="45064E51"/>
    <w:rsid w:val="4B043F0A"/>
    <w:rsid w:val="7EDD3491"/>
    <w:rsid w:val="7F4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1155</Characters>
  <Lines>0</Lines>
  <Paragraphs>0</Paragraphs>
  <TotalTime>13</TotalTime>
  <ScaleCrop>false</ScaleCrop>
  <LinksUpToDate>false</LinksUpToDate>
  <CharactersWithSpaces>1163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2022-09-09T01:31:00Z</dcterms:created>
  <dc:creator>素夏</dc:creator>
  <cp:lastModifiedBy>Lenovo</cp:lastModifiedBy>
  <dcterms:modified xsi:type="dcterms:W3CDTF">2022-09-14T02:30:03Z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AE62E069DF69417089B2625311DC64EE</vt:lpwstr>
  </property>
</Properties>
</file>